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A6" w:rsidRDefault="00D6514B">
      <w:r>
        <w:t xml:space="preserve">Lincoln County BOCC </w:t>
      </w:r>
      <w:r w:rsidR="00DB5488">
        <w:t>Economic Development Budget (2019 – 2026)</w:t>
      </w:r>
      <w:bookmarkStart w:id="0" w:name="_GoBack"/>
      <w:bookmarkEnd w:id="0"/>
    </w:p>
    <w:p w:rsidR="00E526A6" w:rsidRDefault="00E526A6">
      <w:r>
        <w:t>Budgets (under HSERV Tab):</w:t>
      </w:r>
      <w:r w:rsidR="00B065DA">
        <w:br/>
      </w:r>
      <w:hyperlink r:id="rId6" w:history="1">
        <w:r w:rsidR="00B065DA" w:rsidRPr="00B065DA">
          <w:rPr>
            <w:rStyle w:val="Hyperlink"/>
          </w:rPr>
          <w:t>2019/2020</w:t>
        </w:r>
      </w:hyperlink>
    </w:p>
    <w:tbl>
      <w:tblPr>
        <w:tblW w:w="10923" w:type="dxa"/>
        <w:tblInd w:w="93" w:type="dxa"/>
        <w:tblLook w:val="04A0" w:firstRow="1" w:lastRow="0" w:firstColumn="1" w:lastColumn="0" w:noHBand="0" w:noVBand="1"/>
      </w:tblPr>
      <w:tblGrid>
        <w:gridCol w:w="1537"/>
        <w:gridCol w:w="1448"/>
        <w:gridCol w:w="1587"/>
        <w:gridCol w:w="1292"/>
        <w:gridCol w:w="1292"/>
        <w:gridCol w:w="1292"/>
        <w:gridCol w:w="1183"/>
        <w:gridCol w:w="1292"/>
      </w:tblGrid>
      <w:tr w:rsidR="00E526A6" w:rsidRPr="00E526A6" w:rsidTr="00E526A6">
        <w:trPr>
          <w:trHeight w:val="255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E526A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HUMAN SERVICES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2016-2017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2015-2016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2017-2018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2017-2018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2018-2019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2019-2020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2019-2020</w:t>
            </w:r>
          </w:p>
        </w:tc>
      </w:tr>
      <w:tr w:rsidR="00E526A6" w:rsidRPr="00E526A6" w:rsidTr="00E526A6">
        <w:trPr>
          <w:trHeight w:val="255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BUDGET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ACTUAL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BUDGET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ACTUAL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BUDGET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REQUEST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FINAL</w:t>
            </w:r>
          </w:p>
        </w:tc>
      </w:tr>
      <w:tr w:rsidR="00E526A6" w:rsidRPr="00E526A6" w:rsidTr="00E526A6">
        <w:trPr>
          <w:trHeight w:val="255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>9126-30 W.W. COLLEGE ABE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 5,000.00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  5,000.00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 5,000.00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  5,000.00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  5,000.00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    5,000.00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  5,000.00 </w:t>
            </w:r>
          </w:p>
        </w:tc>
      </w:tr>
      <w:tr w:rsidR="00E526A6" w:rsidRPr="00E526A6" w:rsidTr="00E526A6">
        <w:trPr>
          <w:trHeight w:val="255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526A6" w:rsidRPr="00E526A6" w:rsidTr="00E526A6">
        <w:trPr>
          <w:trHeight w:val="255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>9130-30 THAYNE FIRE DEPT.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$ 30,000.00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30,000.00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30,000.00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30,000.00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 30,000.00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  35,000.00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 28,000.00 </w:t>
            </w:r>
          </w:p>
        </w:tc>
      </w:tr>
      <w:tr w:rsidR="00E526A6" w:rsidRPr="00E526A6" w:rsidTr="00E526A6">
        <w:trPr>
          <w:trHeight w:val="255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526A6" w:rsidRPr="00E526A6" w:rsidTr="00E526A6">
        <w:trPr>
          <w:trHeight w:val="255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>9132-30 LABARGE FIRE DEPT.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$ 26,000.00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26,000.00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26,000.00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26,000.00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 26,000.00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  31,000.00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 26,000.00 </w:t>
            </w:r>
          </w:p>
        </w:tc>
      </w:tr>
      <w:tr w:rsidR="00E526A6" w:rsidRPr="00E526A6" w:rsidTr="00E526A6">
        <w:trPr>
          <w:trHeight w:val="255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526A6" w:rsidRPr="00E526A6" w:rsidTr="00E526A6">
        <w:trPr>
          <w:trHeight w:val="255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>9166-30 L.C. ECONOMIC DEV.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$125,000.00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76,210.00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$100,000.00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$102,387.50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$ 100,000.00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 100,000.00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$ 100,000.00 </w:t>
            </w:r>
          </w:p>
        </w:tc>
      </w:tr>
      <w:tr w:rsidR="00E526A6" w:rsidRPr="00E526A6" w:rsidTr="00E526A6">
        <w:trPr>
          <w:trHeight w:val="255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526A6" w:rsidRPr="00E526A6" w:rsidTr="00E526A6">
        <w:trPr>
          <w:trHeight w:val="255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>9168-30 NO LINC HUMAN RESOURCE COUNCIL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 1,000.00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  1,000.00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 1,000.00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  1,000.00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  1,000.00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    1,000.00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  1,000.00 </w:t>
            </w:r>
          </w:p>
        </w:tc>
      </w:tr>
      <w:tr w:rsidR="00E526A6" w:rsidRPr="00E526A6" w:rsidTr="00E526A6">
        <w:trPr>
          <w:trHeight w:val="255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526A6" w:rsidRPr="00E526A6" w:rsidTr="00E526A6">
        <w:trPr>
          <w:trHeight w:val="255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>9169-30 WWCC - SV OUTREACH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 3,000.00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  3,000.00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 3,000.00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  3,000.00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  3,000.00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    3,000.00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6A6" w:rsidRPr="00E526A6" w:rsidRDefault="00E526A6" w:rsidP="00E52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526A6">
              <w:rPr>
                <w:rFonts w:ascii="Arial" w:eastAsia="Times New Roman" w:hAnsi="Arial" w:cs="Arial"/>
                <w:sz w:val="16"/>
                <w:szCs w:val="16"/>
              </w:rPr>
              <w:t xml:space="preserve"> $    3,000.00 </w:t>
            </w:r>
          </w:p>
        </w:tc>
      </w:tr>
    </w:tbl>
    <w:p w:rsidR="00E526A6" w:rsidRDefault="00DB5488">
      <w:hyperlink r:id="rId7" w:history="1">
        <w:r w:rsidR="00B065DA" w:rsidRPr="00B065DA">
          <w:rPr>
            <w:rStyle w:val="Hyperlink"/>
          </w:rPr>
          <w:t>2021/2022</w:t>
        </w:r>
      </w:hyperlink>
      <w:r w:rsidR="00B065DA">
        <w:t xml:space="preserve"> (</w:t>
      </w:r>
      <w:proofErr w:type="spellStart"/>
      <w:r w:rsidR="00B065DA">
        <w:t>pg</w:t>
      </w:r>
      <w:proofErr w:type="spellEnd"/>
      <w:r w:rsidR="00B065DA">
        <w:t xml:space="preserve"> 40):</w:t>
      </w:r>
      <w:r w:rsidR="00B065DA">
        <w:br/>
      </w:r>
      <w:r w:rsidR="00B065DA">
        <w:rPr>
          <w:noProof/>
        </w:rPr>
        <w:drawing>
          <wp:inline distT="0" distB="0" distL="0" distR="0" wp14:anchorId="651290A8" wp14:editId="1F96FA3A">
            <wp:extent cx="5943600" cy="2343785"/>
            <wp:effectExtent l="19050" t="19050" r="19050" b="184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437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065DA" w:rsidRDefault="00DB5488">
      <w:hyperlink r:id="rId9" w:history="1">
        <w:r w:rsidR="00A27756" w:rsidRPr="00A27756">
          <w:rPr>
            <w:rStyle w:val="Hyperlink"/>
          </w:rPr>
          <w:t>2022/2023</w:t>
        </w:r>
      </w:hyperlink>
      <w:r w:rsidR="00A27756">
        <w:t xml:space="preserve"> (</w:t>
      </w:r>
      <w:proofErr w:type="spellStart"/>
      <w:r w:rsidR="00A27756">
        <w:t>pg</w:t>
      </w:r>
      <w:proofErr w:type="spellEnd"/>
      <w:r w:rsidR="00A27756">
        <w:t xml:space="preserve"> 41)</w:t>
      </w:r>
      <w:r w:rsidR="00A27756">
        <w:br/>
      </w:r>
      <w:r w:rsidR="00A27756">
        <w:rPr>
          <w:noProof/>
        </w:rPr>
        <w:drawing>
          <wp:inline distT="0" distB="0" distL="0" distR="0" wp14:anchorId="71223B94" wp14:editId="1AF2FDA0">
            <wp:extent cx="5943600" cy="2340610"/>
            <wp:effectExtent l="19050" t="19050" r="19050" b="215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406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526A6" w:rsidRDefault="00DB5488">
      <w:hyperlink r:id="rId11" w:history="1">
        <w:r w:rsidR="00A27756" w:rsidRPr="00A27756">
          <w:rPr>
            <w:rStyle w:val="Hyperlink"/>
          </w:rPr>
          <w:t>2023/2024</w:t>
        </w:r>
      </w:hyperlink>
      <w:r w:rsidR="00A27756">
        <w:t xml:space="preserve"> (</w:t>
      </w:r>
      <w:proofErr w:type="spellStart"/>
      <w:r w:rsidR="00A27756">
        <w:t>pg</w:t>
      </w:r>
      <w:proofErr w:type="spellEnd"/>
      <w:r w:rsidR="00A27756">
        <w:t xml:space="preserve"> 43)</w:t>
      </w:r>
      <w:r w:rsidR="00A27756">
        <w:br/>
      </w:r>
      <w:r w:rsidR="00A27756">
        <w:rPr>
          <w:noProof/>
        </w:rPr>
        <w:drawing>
          <wp:inline distT="0" distB="0" distL="0" distR="0" wp14:anchorId="5AF5E832" wp14:editId="04F062A5">
            <wp:extent cx="5943600" cy="2021840"/>
            <wp:effectExtent l="19050" t="19050" r="19050" b="165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18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27756" w:rsidRDefault="00DB5488">
      <w:hyperlink r:id="rId13" w:history="1">
        <w:r w:rsidR="00A27756" w:rsidRPr="00A27756">
          <w:rPr>
            <w:rStyle w:val="Hyperlink"/>
          </w:rPr>
          <w:t>2024/2025</w:t>
        </w:r>
      </w:hyperlink>
      <w:r w:rsidR="00A27756">
        <w:t xml:space="preserve"> (</w:t>
      </w:r>
      <w:proofErr w:type="spellStart"/>
      <w:r w:rsidR="00A27756">
        <w:t>pg</w:t>
      </w:r>
      <w:proofErr w:type="spellEnd"/>
      <w:r w:rsidR="00A27756">
        <w:t xml:space="preserve"> 43)</w:t>
      </w:r>
      <w:r w:rsidR="00A27756">
        <w:br/>
      </w:r>
      <w:r w:rsidR="00A27756">
        <w:rPr>
          <w:noProof/>
        </w:rPr>
        <w:drawing>
          <wp:inline distT="0" distB="0" distL="0" distR="0" wp14:anchorId="3EEBA2AF" wp14:editId="50529EB9">
            <wp:extent cx="5943600" cy="1974215"/>
            <wp:effectExtent l="19050" t="19050" r="19050" b="260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42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27756" w:rsidRDefault="00DB5488">
      <w:hyperlink r:id="rId15" w:history="1">
        <w:r w:rsidR="00A27756" w:rsidRPr="00A27756">
          <w:rPr>
            <w:rStyle w:val="Hyperlink"/>
          </w:rPr>
          <w:t>Final Budget 2025/ 2026</w:t>
        </w:r>
      </w:hyperlink>
      <w:r w:rsidR="00A27756">
        <w:t xml:space="preserve"> (</w:t>
      </w:r>
      <w:proofErr w:type="spellStart"/>
      <w:r w:rsidR="00A27756">
        <w:t>pg</w:t>
      </w:r>
      <w:proofErr w:type="spellEnd"/>
      <w:r w:rsidR="00A27756">
        <w:t xml:space="preserve"> 38)</w:t>
      </w:r>
      <w:r w:rsidR="00A27756">
        <w:br/>
      </w:r>
      <w:r w:rsidR="00A27756">
        <w:rPr>
          <w:noProof/>
        </w:rPr>
        <w:drawing>
          <wp:inline distT="0" distB="0" distL="0" distR="0" wp14:anchorId="6EA10BCF" wp14:editId="764F58DB">
            <wp:extent cx="5943600" cy="1779270"/>
            <wp:effectExtent l="19050" t="19050" r="19050" b="1143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92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27756" w:rsidRDefault="00A27756"/>
    <w:p w:rsidR="00A27756" w:rsidRDefault="00A27756"/>
    <w:p w:rsidR="00A27756" w:rsidRDefault="00A27756"/>
    <w:p w:rsidR="00A27756" w:rsidRDefault="00A27756"/>
    <w:p w:rsidR="00A27756" w:rsidRDefault="00A27756"/>
    <w:p w:rsidR="00A27756" w:rsidRDefault="00A27756"/>
    <w:p w:rsidR="000C14E6" w:rsidRDefault="000C14E6"/>
    <w:p w:rsidR="00D751B1" w:rsidRDefault="00D751B1"/>
    <w:p w:rsidR="004E18BE" w:rsidRDefault="004E18BE"/>
    <w:p w:rsidR="00D6514B" w:rsidRDefault="00765885">
      <w:r>
        <w:t>Tri-Sight</w:t>
      </w:r>
      <w:r>
        <w:br/>
      </w:r>
      <w:proofErr w:type="spellStart"/>
      <w:r>
        <w:t>Evaunt</w:t>
      </w:r>
      <w:proofErr w:type="spellEnd"/>
      <w:r>
        <w:br/>
      </w:r>
      <w:proofErr w:type="spellStart"/>
      <w:r>
        <w:t>Criterium</w:t>
      </w:r>
      <w:proofErr w:type="spellEnd"/>
      <w:r>
        <w:br/>
      </w:r>
      <w:r w:rsidR="00104451">
        <w:t>WAHKE</w:t>
      </w:r>
      <w:r w:rsidR="00104451">
        <w:br/>
      </w:r>
      <w:r w:rsidR="00104451" w:rsidRPr="00104451">
        <w:t>Rex Harvey Vaughan</w:t>
      </w:r>
      <w:r w:rsidR="00104451">
        <w:br/>
        <w:t>CRS Engineering</w:t>
      </w:r>
    </w:p>
    <w:p w:rsidR="00104451" w:rsidRDefault="00E64CD1">
      <w:proofErr w:type="spellStart"/>
      <w:r>
        <w:t>EnergyComm</w:t>
      </w:r>
      <w:proofErr w:type="spellEnd"/>
      <w:r>
        <w:t xml:space="preserve"> Consulti</w:t>
      </w:r>
      <w:r w:rsidR="00A121C2">
        <w:t>n</w:t>
      </w:r>
      <w:r>
        <w:t>g – Sharon Fain</w:t>
      </w:r>
    </w:p>
    <w:p w:rsidR="00104451" w:rsidRDefault="00104451"/>
    <w:p w:rsidR="00104451" w:rsidRDefault="00104451"/>
    <w:p w:rsidR="004E18BE" w:rsidRDefault="004E18BE"/>
    <w:p w:rsidR="004E18BE" w:rsidRDefault="004E18BE"/>
    <w:p w:rsidR="004E18BE" w:rsidRDefault="004E18BE" w:rsidP="004E18BE">
      <w:r>
        <w:tab/>
      </w:r>
    </w:p>
    <w:p w:rsidR="004E18BE" w:rsidRDefault="004E18BE" w:rsidP="004E18BE">
      <w:r>
        <w:tab/>
      </w:r>
    </w:p>
    <w:p w:rsidR="004E18BE" w:rsidRDefault="004E18BE" w:rsidP="004E18BE">
      <w:r>
        <w:tab/>
      </w:r>
    </w:p>
    <w:p w:rsidR="004E18BE" w:rsidRDefault="004E18BE" w:rsidP="004E18BE">
      <w:r>
        <w:tab/>
      </w:r>
    </w:p>
    <w:p w:rsidR="004E18BE" w:rsidRDefault="004E18BE" w:rsidP="004E18BE">
      <w:r>
        <w:tab/>
      </w:r>
    </w:p>
    <w:p w:rsidR="009E27F8" w:rsidRDefault="009E27F8"/>
    <w:sectPr w:rsidR="009E27F8" w:rsidSect="004E18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E4967"/>
    <w:multiLevelType w:val="multilevel"/>
    <w:tmpl w:val="7FE8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4B"/>
    <w:rsid w:val="000C14E6"/>
    <w:rsid w:val="00104451"/>
    <w:rsid w:val="00222527"/>
    <w:rsid w:val="00245139"/>
    <w:rsid w:val="0025346C"/>
    <w:rsid w:val="002F5DAA"/>
    <w:rsid w:val="00473079"/>
    <w:rsid w:val="004E18BE"/>
    <w:rsid w:val="00524F7C"/>
    <w:rsid w:val="00694955"/>
    <w:rsid w:val="00765885"/>
    <w:rsid w:val="009A5CCD"/>
    <w:rsid w:val="009B5B53"/>
    <w:rsid w:val="009E0DDD"/>
    <w:rsid w:val="009E27F8"/>
    <w:rsid w:val="00A0018B"/>
    <w:rsid w:val="00A121C2"/>
    <w:rsid w:val="00A27756"/>
    <w:rsid w:val="00B065DA"/>
    <w:rsid w:val="00B676F5"/>
    <w:rsid w:val="00B918A5"/>
    <w:rsid w:val="00BD4802"/>
    <w:rsid w:val="00C3399E"/>
    <w:rsid w:val="00D00EF5"/>
    <w:rsid w:val="00D6514B"/>
    <w:rsid w:val="00D65A04"/>
    <w:rsid w:val="00D751B1"/>
    <w:rsid w:val="00DB1ED5"/>
    <w:rsid w:val="00DB5488"/>
    <w:rsid w:val="00E4558B"/>
    <w:rsid w:val="00E470A9"/>
    <w:rsid w:val="00E526A6"/>
    <w:rsid w:val="00E64CD1"/>
    <w:rsid w:val="00E82656"/>
    <w:rsid w:val="00E97D5F"/>
    <w:rsid w:val="00FA0BFD"/>
    <w:rsid w:val="00FD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04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file-summarydetail-label">
    <w:name w:val="profile-summary__detail-label"/>
    <w:basedOn w:val="DefaultParagraphFont"/>
    <w:rsid w:val="00104451"/>
  </w:style>
  <w:style w:type="character" w:customStyle="1" w:styleId="profile-summarydetail-title">
    <w:name w:val="profile-summary__detail-title"/>
    <w:basedOn w:val="DefaultParagraphFont"/>
    <w:rsid w:val="00104451"/>
  </w:style>
  <w:style w:type="paragraph" w:styleId="BalloonText">
    <w:name w:val="Balloon Text"/>
    <w:basedOn w:val="Normal"/>
    <w:link w:val="BalloonTextChar"/>
    <w:uiPriority w:val="99"/>
    <w:semiHidden/>
    <w:unhideWhenUsed/>
    <w:rsid w:val="009E2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7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8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04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file-summarydetail-label">
    <w:name w:val="profile-summary__detail-label"/>
    <w:basedOn w:val="DefaultParagraphFont"/>
    <w:rsid w:val="00104451"/>
  </w:style>
  <w:style w:type="character" w:customStyle="1" w:styleId="profile-summarydetail-title">
    <w:name w:val="profile-summary__detail-title"/>
    <w:basedOn w:val="DefaultParagraphFont"/>
    <w:rsid w:val="00104451"/>
  </w:style>
  <w:style w:type="paragraph" w:styleId="BalloonText">
    <w:name w:val="Balloon Text"/>
    <w:basedOn w:val="Normal"/>
    <w:link w:val="BalloonTextChar"/>
    <w:uiPriority w:val="99"/>
    <w:semiHidden/>
    <w:unhideWhenUsed/>
    <w:rsid w:val="009E2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7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8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62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ms5.revize.com/revize/lincoln/Document_center/Government/Treasurer/Budgets/County%20budget/2024-2025%20BUDGET/2024-2025%20FINAL%20BUDGET.pdf?t=202407161837260&amp;t=20240716183726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ms5.revize.com/revize/lincoln/Document_center/Government/Treasurer/Budgets/County%20budget/2021-2022/2021-2022%20FINAL%20COUNTY%20BUDGET.pdf?t=202207191245150&amp;t=202207191245150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hyperlink" Target="https://www.lincolncountywy.gov/Document_center/Government/Treasurer/Budgets/County%20budget/2019-2020/2019-2020%20FINAL%20BUDGET.xlsx?t=202207191245080" TargetMode="External"/><Relationship Id="rId11" Type="http://schemas.openxmlformats.org/officeDocument/2006/relationships/hyperlink" Target="https://cms5.revize.com/revize/lincoln/Document_center/Government/Treasurer/Budgets/County%20budget/2023-%202024%20FINAL%20BUDGET%20ALL%20DEPTS%20excel%20version%20(1).pdf?t=202402051855550&amp;t=2024020518555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ms5.revize.com/revize/lincoln/Document_center/Government/Treasurer/Budgets/County%20budget/FY26%20FINAL%20BUDGET.pdf?t=202508151136400&amp;t=202508151136400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ms5.revize.com/revize/lincoln/Document_center/Government/Treasurer/Budgets/County%20budget/2022-2023/2022-2023%20FINAL%20BUDGET.pdf?t=202207241641180&amp;t=202207241641180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C</cp:lastModifiedBy>
  <cp:revision>4</cp:revision>
  <dcterms:created xsi:type="dcterms:W3CDTF">2025-11-12T01:44:00Z</dcterms:created>
  <dcterms:modified xsi:type="dcterms:W3CDTF">2025-11-21T17:24:00Z</dcterms:modified>
</cp:coreProperties>
</file>